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22D9" w14:textId="77777777" w:rsidR="00C10AB2" w:rsidRDefault="00C10AB2" w:rsidP="00C10AB2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聊城市地方金融监督管理局</w:t>
      </w:r>
    </w:p>
    <w:p w14:paraId="4D22B4C6" w14:textId="77777777" w:rsidR="00C10AB2" w:rsidRDefault="00C10AB2" w:rsidP="00C10AB2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 w:rsidRPr="006D17DF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2021年政府信息公开工作年度报告</w:t>
      </w:r>
    </w:p>
    <w:p w14:paraId="06E6AABD" w14:textId="77777777" w:rsidR="008F19F5" w:rsidRPr="00C10AB2" w:rsidRDefault="008F19F5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14:paraId="5A30CE6E" w14:textId="77777777" w:rsidR="008F19F5" w:rsidRDefault="00147416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本年度报告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按照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《中华人民共和国政府信息公开条例》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（以下简称《条例》）第五十条规定要求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由聊城市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地方金融监督管理局编制。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年度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报告包括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总体情况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主动公开政府信息情况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收到和处理政府信息公开申请情况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；因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政府信息公开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工作被申请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行政复议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微软雅黑" w:cs="微软雅黑" w:hint="eastAsia"/>
          <w:color w:val="000000"/>
          <w:sz w:val="32"/>
          <w:szCs w:val="32"/>
          <w:shd w:val="clear" w:color="auto" w:fill="FFFFFF"/>
        </w:rPr>
        <w:t>提起行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政诉讼情况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；政府信息公开工作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存在的主要问题及改进情况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其他需要报告的事项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等六项内容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。本报告中所列数据的统计期限为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日至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12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31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。如对本报告有任何疑问，请联系聊城市地方金融监督管理局综合科（联系电话：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635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-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8282685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）</w:t>
      </w:r>
    </w:p>
    <w:p w14:paraId="1D6C2D87" w14:textId="77777777" w:rsidR="008F19F5" w:rsidRDefault="00147416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一、总体情况</w:t>
      </w:r>
    </w:p>
    <w:p w14:paraId="5A1B462B" w14:textId="77777777" w:rsidR="008F19F5" w:rsidRDefault="00147416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年，市地方金融监管局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认真贯彻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市委、市政府关于政务公开工作部署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,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深入落实《条例》要求，以重点领域信息公开为主线，以回应群众关切为重点，紧密结合我局实际情况，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扎实推进决策公开、管理公开、执行公开、服务公开和结果公开，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切实保障人民群众知情权、参与权、表达权和监督权。</w:t>
      </w:r>
    </w:p>
    <w:p w14:paraId="635FCD50" w14:textId="77777777" w:rsidR="008F19F5" w:rsidRDefault="00147416">
      <w:pPr>
        <w:pStyle w:val="a5"/>
        <w:widowControl/>
        <w:spacing w:beforeAutospacing="0" w:afterAutospacing="0" w:line="56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shd w:val="clear" w:color="auto" w:fill="FFFFFF"/>
        </w:rPr>
        <w:t>（一）主动公开情况。</w:t>
      </w:r>
    </w:p>
    <w:p w14:paraId="5BD6E58C" w14:textId="02E41742" w:rsidR="008F19F5" w:rsidRPr="00C10AB2" w:rsidRDefault="00147416" w:rsidP="00C10AB2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int="eastAsia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2021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年，市地方金融监督管理局主动公开政府信息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10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条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，其中：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发布部门文件1件、本级政策文件解读3件、发布局长办公会及解读21次、公开承办的人大建议答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复3件、政协提案答复6件、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开展规范性文件清理工作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,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到期失效文件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份。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在局门户网站主动公开工作动态、图片新闻、政策法规等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148条。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积极应用“12345”热线，回应社会关切、百姓关注的话题，共处理各类咨询65件。同时利用好传统媒体、新媒体等传播载体，发挥好电视台、报纸、短信等平台优势作用，参与新闻发布会2次、电视问政1次，结合线下宣传活动，针对防风险重点领域、重点区域、重点人群开展精准宣传工作，提高宣传教育工作的</w:t>
      </w:r>
      <w:r w:rsidR="00C10AB2">
        <w:rPr>
          <w:noProof/>
        </w:rPr>
        <w:drawing>
          <wp:anchor distT="0" distB="0" distL="114300" distR="114300" simplePos="0" relativeHeight="251661312" behindDoc="0" locked="0" layoutInCell="1" allowOverlap="1" wp14:anchorId="7FC402AC" wp14:editId="64BEB2F4">
            <wp:simplePos x="0" y="0"/>
            <wp:positionH relativeFrom="margin">
              <wp:align>right</wp:align>
            </wp:positionH>
            <wp:positionV relativeFrom="paragraph">
              <wp:posOffset>6379498</wp:posOffset>
            </wp:positionV>
            <wp:extent cx="5274310" cy="2181860"/>
            <wp:effectExtent l="0" t="0" r="2540" b="8890"/>
            <wp:wrapSquare wrapText="bothSides"/>
            <wp:docPr id="4" name="图片 4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文本&#10;&#10;描述已自动生成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98"/>
                    <a:stretch/>
                  </pic:blipFill>
                  <pic:spPr bwMode="auto">
                    <a:xfrm>
                      <a:off x="0" y="0"/>
                      <a:ext cx="5274310" cy="2181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0AB2">
        <w:rPr>
          <w:noProof/>
        </w:rPr>
        <w:drawing>
          <wp:anchor distT="0" distB="0" distL="114300" distR="114300" simplePos="0" relativeHeight="251659264" behindDoc="0" locked="0" layoutInCell="1" allowOverlap="1" wp14:anchorId="1AE77BAD" wp14:editId="4B738668">
            <wp:simplePos x="0" y="0"/>
            <wp:positionH relativeFrom="margin">
              <wp:posOffset>6927</wp:posOffset>
            </wp:positionH>
            <wp:positionV relativeFrom="paragraph">
              <wp:posOffset>3338715</wp:posOffset>
            </wp:positionV>
            <wp:extent cx="5274310" cy="2867025"/>
            <wp:effectExtent l="0" t="0" r="2540" b="9525"/>
            <wp:wrapSquare wrapText="bothSides"/>
            <wp:docPr id="2" name="图片 2" descr="图表, 瀑布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表, 瀑布图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针对性和实效性。</w:t>
      </w:r>
    </w:p>
    <w:p w14:paraId="5E3110C9" w14:textId="77777777" w:rsidR="008F19F5" w:rsidRDefault="00147416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  <w:shd w:val="clear" w:color="auto" w:fill="FFFFFF"/>
        </w:rPr>
        <w:lastRenderedPageBreak/>
        <w:t>（二）依申请公开情况。</w:t>
      </w:r>
    </w:p>
    <w:p w14:paraId="1B5DE290" w14:textId="035CDF93" w:rsidR="008F19F5" w:rsidRDefault="00147416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我局按照登记、受理、补正、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决定、报批、送达等流程顺序，规范依申请公开流程。做好风险控制，严格执行《条例》等中关于期限、答复类型、答复方式等各项规定，做到程序合法、处置合理、答复规范、措辞得当，最大限度为申请人提供相关政府信息，切实保障申请人权利，维护政府公信力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全年共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受理依申请公开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件，已按期办结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全年不存在因信息公开工作被申请行政复议和提起行政诉讼情况。</w:t>
      </w:r>
    </w:p>
    <w:p w14:paraId="1CF9BE68" w14:textId="445BC333" w:rsidR="00C10AB2" w:rsidRDefault="00C10AB2" w:rsidP="00C10AB2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5C5525" wp14:editId="6F393C4F">
            <wp:simplePos x="0" y="0"/>
            <wp:positionH relativeFrom="margin">
              <wp:posOffset>0</wp:posOffset>
            </wp:positionH>
            <wp:positionV relativeFrom="paragraph">
              <wp:posOffset>353060</wp:posOffset>
            </wp:positionV>
            <wp:extent cx="5274310" cy="2880360"/>
            <wp:effectExtent l="0" t="0" r="2540" b="0"/>
            <wp:wrapSquare wrapText="bothSides"/>
            <wp:docPr id="3" name="图片 3" descr="图表, 条形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表, 条形图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9653B" w14:textId="77777777" w:rsidR="008F19F5" w:rsidRDefault="00147416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（三）政府信息管理。</w:t>
      </w:r>
    </w:p>
    <w:p w14:paraId="783D8E1A" w14:textId="77777777" w:rsidR="008F19F5" w:rsidRDefault="00147416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加强网站管理，制定《政务信息公开制度》，明确信息公开内容及时限、公开程序、公开形式及责任科室，信息加载做到专人管理，严格落实发布手续，确保网络安全。对于调整的栏目，做到及时更新栏目信息，及时规范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开展政府信息公开工作，加大开展政府信息公开工作的力度，推进政务公开和政府信息化工作，促进科学、民主、依法行政和增强政府工作透明度。</w:t>
      </w:r>
    </w:p>
    <w:p w14:paraId="6C817D72" w14:textId="77777777" w:rsidR="008F19F5" w:rsidRDefault="00147416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（四）政府信息公开平台建设。</w:t>
      </w:r>
    </w:p>
    <w:p w14:paraId="3EB65DF3" w14:textId="42922078" w:rsidR="008F19F5" w:rsidRDefault="00147416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</w:rPr>
        <w:t>我局按照全面推进政务公开工作的要求，进一步加强政务公开平台建设，严格按照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r>
        <w:rPr>
          <w:rFonts w:ascii="Times New Roman" w:eastAsia="仿宋_GB2312" w:hAnsi="Times New Roman"/>
          <w:sz w:val="32"/>
          <w:szCs w:val="32"/>
        </w:rPr>
        <w:t>政府网站建设统一规范要求，聚焦网站工作考核指标，结合我局工作特色进一步提升政务公开平台的服务功能和保障能力</w:t>
      </w:r>
      <w:r w:rsidR="00C10AB2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14:paraId="7AF46FA9" w14:textId="452ABB90" w:rsidR="00C10AB2" w:rsidRDefault="00C10AB2" w:rsidP="00C10AB2">
      <w:pPr>
        <w:pStyle w:val="a5"/>
        <w:widowControl/>
        <w:shd w:val="clear" w:color="auto" w:fill="FFFFFF"/>
        <w:spacing w:beforeAutospacing="0" w:afterAutospacing="0" w:line="560" w:lineRule="exact"/>
        <w:rPr>
          <w:rFonts w:ascii="Times New Roman" w:eastAsia="仿宋_GB2312" w:hAnsi="Times New Roman" w:hint="eastAsia"/>
          <w:color w:val="FF0000"/>
          <w:sz w:val="32"/>
          <w:szCs w:val="32"/>
        </w:rPr>
      </w:pPr>
      <w:r>
        <w:rPr>
          <w:rFonts w:ascii="Times New Roman" w:eastAsia="仿宋_GB2312" w:hAnsi="Times New Roman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36A506B" wp14:editId="709BC8D3">
            <wp:simplePos x="0" y="0"/>
            <wp:positionH relativeFrom="margin">
              <wp:posOffset>0</wp:posOffset>
            </wp:positionH>
            <wp:positionV relativeFrom="paragraph">
              <wp:posOffset>352425</wp:posOffset>
            </wp:positionV>
            <wp:extent cx="5379720" cy="5229860"/>
            <wp:effectExtent l="0" t="0" r="0" b="8890"/>
            <wp:wrapSquare wrapText="bothSides"/>
            <wp:docPr id="1" name="图片 1" descr="政务公开网页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务公开网页截图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EFD87" w14:textId="77777777" w:rsidR="008F19F5" w:rsidRDefault="00147416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lastRenderedPageBreak/>
        <w:t>（五）监督保障。</w:t>
      </w:r>
    </w:p>
    <w:p w14:paraId="0C912479" w14:textId="77777777" w:rsidR="008F19F5" w:rsidRDefault="00147416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我局高度重视政府信息公开监督保障工作，将政府信息公开列为重要考核事项，并纳入科室量化考核，定期对各科室政务公开工作进行考核、评议，要求各科室要加强协同配合，进一步开展网站信息内容建设，形成工作合力，建立长效机制。</w:t>
      </w:r>
    </w:p>
    <w:p w14:paraId="3730F652" w14:textId="77777777" w:rsidR="008F19F5" w:rsidRDefault="00147416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二、主动公开政府信息情况</w:t>
      </w:r>
    </w:p>
    <w:p w14:paraId="6C6682C0" w14:textId="77777777" w:rsidR="008F19F5" w:rsidRDefault="008F19F5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tbl>
      <w:tblPr>
        <w:tblW w:w="83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1932"/>
        <w:gridCol w:w="1896"/>
        <w:gridCol w:w="1836"/>
      </w:tblGrid>
      <w:tr w:rsidR="008F19F5" w14:paraId="724365B7" w14:textId="77777777" w:rsidTr="009A0189">
        <w:trPr>
          <w:trHeight w:val="440"/>
        </w:trPr>
        <w:tc>
          <w:tcPr>
            <w:tcW w:w="8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CBE9"/>
            <w:tcMar>
              <w:top w:w="12" w:type="dxa"/>
              <w:left w:w="12" w:type="dxa"/>
              <w:right w:w="12" w:type="dxa"/>
            </w:tcMar>
            <w:vAlign w:val="center"/>
          </w:tcPr>
          <w:p w14:paraId="33B2ED39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第二十条第（一）项</w:t>
            </w:r>
          </w:p>
        </w:tc>
      </w:tr>
      <w:tr w:rsidR="008F19F5" w14:paraId="282AE35E" w14:textId="77777777">
        <w:trPr>
          <w:trHeight w:val="44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EA21EA9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C7EF290" w14:textId="55A4439C" w:rsidR="008F19F5" w:rsidRDefault="001474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本年制作数量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D2C6EDB" w14:textId="1113DBF8" w:rsidR="008F19F5" w:rsidRDefault="001474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本年</w:t>
            </w:r>
            <w:r w:rsidR="009A0189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废止件数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CA59AA7" w14:textId="4790E929" w:rsidR="008F19F5" w:rsidRDefault="009A01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现行有效数</w:t>
            </w:r>
          </w:p>
        </w:tc>
      </w:tr>
      <w:tr w:rsidR="008F19F5" w14:paraId="37D5344F" w14:textId="77777777">
        <w:trPr>
          <w:trHeight w:val="44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06159CE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规章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1BEE059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2B165C4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A99C2DC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0</w:t>
            </w:r>
          </w:p>
        </w:tc>
      </w:tr>
      <w:tr w:rsidR="008F19F5" w14:paraId="2DF87ED1" w14:textId="77777777">
        <w:trPr>
          <w:trHeight w:val="44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94491FF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规范性文件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6A18834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DF2FEF2" w14:textId="33CFDCBA" w:rsidR="008F19F5" w:rsidRDefault="009A01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E2B4B68" w14:textId="7824F882" w:rsidR="008F19F5" w:rsidRDefault="00E90C9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1</w:t>
            </w:r>
          </w:p>
        </w:tc>
      </w:tr>
      <w:tr w:rsidR="008F19F5" w14:paraId="17262479" w14:textId="77777777" w:rsidTr="009A0189">
        <w:trPr>
          <w:trHeight w:val="440"/>
        </w:trPr>
        <w:tc>
          <w:tcPr>
            <w:tcW w:w="8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CBE9"/>
            <w:tcMar>
              <w:top w:w="12" w:type="dxa"/>
              <w:left w:w="12" w:type="dxa"/>
              <w:right w:w="12" w:type="dxa"/>
            </w:tcMar>
            <w:vAlign w:val="center"/>
          </w:tcPr>
          <w:p w14:paraId="3125EDF2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第二十条第（五）项</w:t>
            </w:r>
          </w:p>
        </w:tc>
      </w:tr>
      <w:tr w:rsidR="009A0189" w14:paraId="12A89C83" w14:textId="77777777" w:rsidTr="00AD3FBC">
        <w:trPr>
          <w:trHeight w:val="44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D51FB58" w14:textId="77777777" w:rsidR="009A0189" w:rsidRDefault="009A01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5E1633A" w14:textId="0CCDAEE8" w:rsidR="009A0189" w:rsidRDefault="009A0189" w:rsidP="009A01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本年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处理决定数量</w:t>
            </w:r>
          </w:p>
        </w:tc>
      </w:tr>
      <w:tr w:rsidR="009A0189" w14:paraId="3DF01DA6" w14:textId="77777777" w:rsidTr="009A0189">
        <w:trPr>
          <w:trHeight w:val="44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9890B67" w14:textId="77777777" w:rsidR="009A0189" w:rsidRDefault="009A01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行政许可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2D5C4EA" w14:textId="60FEA1C5" w:rsidR="009A0189" w:rsidRDefault="009A01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1</w:t>
            </w:r>
          </w:p>
        </w:tc>
      </w:tr>
      <w:tr w:rsidR="008F19F5" w14:paraId="04ACDD71" w14:textId="77777777" w:rsidTr="009A0189">
        <w:trPr>
          <w:trHeight w:val="440"/>
        </w:trPr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BE9"/>
            <w:tcMar>
              <w:top w:w="12" w:type="dxa"/>
              <w:left w:w="12" w:type="dxa"/>
              <w:right w:w="12" w:type="dxa"/>
            </w:tcMar>
            <w:vAlign w:val="center"/>
          </w:tcPr>
          <w:p w14:paraId="12C758F8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第二十条第（六）项</w:t>
            </w:r>
          </w:p>
        </w:tc>
      </w:tr>
      <w:tr w:rsidR="009A0189" w14:paraId="67EF2A20" w14:textId="77777777" w:rsidTr="009A0189">
        <w:trPr>
          <w:trHeight w:val="440"/>
        </w:trPr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6B7E621" w14:textId="77777777" w:rsidR="009A0189" w:rsidRDefault="009A01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E9A7E61" w14:textId="11E9F6E8" w:rsidR="009A0189" w:rsidRDefault="009A01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本年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处理决定数量</w:t>
            </w:r>
          </w:p>
        </w:tc>
      </w:tr>
      <w:tr w:rsidR="009A0189" w14:paraId="2D1F5536" w14:textId="77777777" w:rsidTr="005C2EC1">
        <w:trPr>
          <w:trHeight w:val="44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D2FF420" w14:textId="77777777" w:rsidR="009A0189" w:rsidRDefault="009A01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行政处罚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D67AB32" w14:textId="119E3920" w:rsidR="009A0189" w:rsidRDefault="009A0189" w:rsidP="009A01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0</w:t>
            </w:r>
          </w:p>
        </w:tc>
      </w:tr>
      <w:tr w:rsidR="009A0189" w14:paraId="5667FE20" w14:textId="77777777" w:rsidTr="00090B4F">
        <w:trPr>
          <w:trHeight w:val="44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614CD5D" w14:textId="77777777" w:rsidR="009A0189" w:rsidRDefault="009A01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行政强制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B2A7218" w14:textId="25411013" w:rsidR="009A0189" w:rsidRDefault="009A0189" w:rsidP="009A01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0</w:t>
            </w:r>
          </w:p>
        </w:tc>
      </w:tr>
      <w:tr w:rsidR="008F19F5" w14:paraId="30237B0A" w14:textId="77777777" w:rsidTr="009A0189">
        <w:trPr>
          <w:trHeight w:val="440"/>
        </w:trPr>
        <w:tc>
          <w:tcPr>
            <w:tcW w:w="8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CBE9"/>
            <w:tcMar>
              <w:top w:w="12" w:type="dxa"/>
              <w:left w:w="12" w:type="dxa"/>
              <w:right w:w="12" w:type="dxa"/>
            </w:tcMar>
            <w:vAlign w:val="center"/>
          </w:tcPr>
          <w:p w14:paraId="6E8CF1C1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第二十条第（八）项</w:t>
            </w:r>
          </w:p>
        </w:tc>
      </w:tr>
      <w:tr w:rsidR="009A0189" w14:paraId="3CC5EAB8" w14:textId="77777777" w:rsidTr="00124185">
        <w:trPr>
          <w:trHeight w:val="44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C340746" w14:textId="77777777" w:rsidR="009A0189" w:rsidRDefault="009A01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FD0EAA0" w14:textId="07DE1D02" w:rsidR="009A0189" w:rsidRDefault="009A01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lang w:bidi="ar"/>
              </w:rPr>
              <w:t>本年处理决定数量</w:t>
            </w:r>
          </w:p>
        </w:tc>
      </w:tr>
      <w:tr w:rsidR="009A0189" w14:paraId="6557678F" w14:textId="77777777" w:rsidTr="00B92395">
        <w:trPr>
          <w:trHeight w:val="44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FCA7295" w14:textId="77777777" w:rsidR="009A0189" w:rsidRDefault="009A01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行政事业性收费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55B2998" w14:textId="6CF0320D" w:rsidR="009A0189" w:rsidRDefault="009A0189" w:rsidP="009A0189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lang w:bidi="ar"/>
              </w:rPr>
              <w:t>0</w:t>
            </w:r>
          </w:p>
        </w:tc>
      </w:tr>
    </w:tbl>
    <w:p w14:paraId="04BF2818" w14:textId="77777777" w:rsidR="00C317AC" w:rsidRDefault="00C317AC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Style w:val="a6"/>
          <w:rFonts w:ascii="黑体" w:eastAsia="黑体" w:hAnsi="黑体" w:cs="黑体"/>
          <w:b w:val="0"/>
          <w:bCs/>
          <w:color w:val="000000"/>
          <w:sz w:val="32"/>
          <w:szCs w:val="32"/>
          <w:shd w:val="clear" w:color="auto" w:fill="FFFFFF"/>
        </w:rPr>
      </w:pPr>
    </w:p>
    <w:p w14:paraId="0D0EBD8A" w14:textId="77777777" w:rsidR="00C317AC" w:rsidRDefault="00C317AC">
      <w:pPr>
        <w:widowControl/>
        <w:jc w:val="left"/>
        <w:rPr>
          <w:rStyle w:val="a6"/>
          <w:rFonts w:ascii="黑体" w:eastAsia="黑体" w:hAnsi="黑体" w:cs="黑体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a6"/>
          <w:rFonts w:ascii="黑体" w:eastAsia="黑体" w:hAnsi="黑体" w:cs="黑体"/>
          <w:b w:val="0"/>
          <w:bCs/>
          <w:color w:val="000000"/>
          <w:sz w:val="32"/>
          <w:szCs w:val="32"/>
          <w:shd w:val="clear" w:color="auto" w:fill="FFFFFF"/>
        </w:rPr>
        <w:br w:type="page"/>
      </w:r>
    </w:p>
    <w:p w14:paraId="37DF5864" w14:textId="3471CE93" w:rsidR="008F19F5" w:rsidRDefault="00147416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Style w:val="a6"/>
          <w:rFonts w:ascii="黑体" w:eastAsia="黑体" w:hAnsi="黑体" w:cs="黑体"/>
          <w:b w:val="0"/>
          <w:bCs/>
          <w:color w:val="000000"/>
          <w:sz w:val="32"/>
          <w:szCs w:val="32"/>
          <w:shd w:val="clear" w:color="auto" w:fill="FFFFFF"/>
        </w:rPr>
      </w:pPr>
      <w:r>
        <w:rPr>
          <w:rStyle w:val="a6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lastRenderedPageBreak/>
        <w:t>三、收到和处理政府信息公开申请情况</w:t>
      </w:r>
    </w:p>
    <w:p w14:paraId="1CABA4BC" w14:textId="77777777" w:rsidR="00787E07" w:rsidRDefault="00787E07" w:rsidP="00C317AC">
      <w:pPr>
        <w:pStyle w:val="a5"/>
        <w:widowControl/>
        <w:shd w:val="clear" w:color="auto" w:fill="FFFFFF"/>
        <w:spacing w:beforeAutospacing="0" w:afterAutospacing="0" w:line="560" w:lineRule="exact"/>
        <w:rPr>
          <w:rStyle w:val="a6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703"/>
        <w:gridCol w:w="936"/>
        <w:gridCol w:w="1671"/>
        <w:gridCol w:w="701"/>
        <w:gridCol w:w="702"/>
        <w:gridCol w:w="702"/>
        <w:gridCol w:w="839"/>
        <w:gridCol w:w="977"/>
        <w:gridCol w:w="564"/>
        <w:gridCol w:w="564"/>
      </w:tblGrid>
      <w:tr w:rsidR="00147416" w:rsidRPr="00787E07" w14:paraId="46923876" w14:textId="77777777" w:rsidTr="00147416">
        <w:trPr>
          <w:trHeight w:val="278"/>
        </w:trPr>
        <w:tc>
          <w:tcPr>
            <w:tcW w:w="3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EF5C" w14:textId="77777777" w:rsidR="00147416" w:rsidRPr="00787E07" w:rsidRDefault="00147416" w:rsidP="00787E07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（本列数据的勾</w:t>
            </w:r>
            <w:proofErr w:type="gramStart"/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稽</w:t>
            </w:r>
            <w:proofErr w:type="gramEnd"/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关系为：第一项加第二项之和，等于第三项加第四项之和）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7729" w14:textId="77777777" w:rsidR="00147416" w:rsidRPr="00787E07" w:rsidRDefault="00147416" w:rsidP="00147416">
            <w:pPr>
              <w:widowControl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申请人情况</w:t>
            </w:r>
          </w:p>
        </w:tc>
      </w:tr>
      <w:tr w:rsidR="00147416" w:rsidRPr="00787E07" w14:paraId="401F06A4" w14:textId="77777777" w:rsidTr="00285C02">
        <w:trPr>
          <w:trHeight w:val="278"/>
        </w:trPr>
        <w:tc>
          <w:tcPr>
            <w:tcW w:w="3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D52A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A558" w14:textId="77777777" w:rsidR="00147416" w:rsidRPr="00787E07" w:rsidRDefault="00147416" w:rsidP="00147416">
            <w:pPr>
              <w:widowControl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自然人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E8D4" w14:textId="77777777" w:rsidR="00147416" w:rsidRPr="00787E07" w:rsidRDefault="00147416" w:rsidP="00147416">
            <w:pPr>
              <w:widowControl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C7E8" w14:textId="77777777" w:rsidR="00147416" w:rsidRPr="00787E07" w:rsidRDefault="00147416" w:rsidP="00147416">
            <w:pPr>
              <w:widowControl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总计</w:t>
            </w:r>
          </w:p>
        </w:tc>
      </w:tr>
      <w:tr w:rsidR="00147416" w:rsidRPr="00787E07" w14:paraId="0F9C40D0" w14:textId="77777777" w:rsidTr="00285C02">
        <w:trPr>
          <w:trHeight w:val="510"/>
        </w:trPr>
        <w:tc>
          <w:tcPr>
            <w:tcW w:w="3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A8FC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7223" w14:textId="77777777" w:rsidR="00147416" w:rsidRPr="00787E07" w:rsidRDefault="00147416" w:rsidP="00147416">
            <w:pPr>
              <w:widowControl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7118" w14:textId="77777777" w:rsidR="00147416" w:rsidRPr="00787E07" w:rsidRDefault="00147416" w:rsidP="00147416">
            <w:pPr>
              <w:widowControl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商业企业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9CDB" w14:textId="77777777" w:rsidR="00147416" w:rsidRPr="00787E07" w:rsidRDefault="00147416" w:rsidP="00147416">
            <w:pPr>
              <w:widowControl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科研机构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9500E" w14:textId="77777777" w:rsidR="00147416" w:rsidRPr="00787E07" w:rsidRDefault="00147416" w:rsidP="00147416">
            <w:pPr>
              <w:widowControl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社会公益组织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0267" w14:textId="77777777" w:rsidR="00147416" w:rsidRPr="00787E07" w:rsidRDefault="00147416" w:rsidP="00147416">
            <w:pPr>
              <w:widowControl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法律服务机构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F0AD" w14:textId="77777777" w:rsidR="00147416" w:rsidRPr="00787E07" w:rsidRDefault="00147416" w:rsidP="00147416">
            <w:pPr>
              <w:widowControl/>
              <w:jc w:val="center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其他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ECB9" w14:textId="77777777" w:rsidR="00147416" w:rsidRPr="00787E07" w:rsidRDefault="00147416" w:rsidP="00147416">
            <w:pPr>
              <w:widowControl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</w:tr>
      <w:tr w:rsidR="00147416" w:rsidRPr="00787E07" w14:paraId="54D9EB3B" w14:textId="77777777" w:rsidTr="00147416">
        <w:trPr>
          <w:trHeight w:val="428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299A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E211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A063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B341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B4C9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3345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DD5F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505D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1</w:t>
            </w:r>
          </w:p>
        </w:tc>
      </w:tr>
      <w:tr w:rsidR="00147416" w:rsidRPr="00787E07" w14:paraId="12596287" w14:textId="77777777" w:rsidTr="00147416">
        <w:trPr>
          <w:trHeight w:val="428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2268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BFCF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1B61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0E0A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5924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AD2C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2475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948C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31D69FDC" w14:textId="77777777" w:rsidTr="00147416">
        <w:trPr>
          <w:trHeight w:val="42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9A35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三、本年度办理结果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94F8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C8A6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3C4E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586D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0A24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D7ED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7890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0181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1</w:t>
            </w:r>
          </w:p>
        </w:tc>
      </w:tr>
      <w:tr w:rsidR="00147416" w:rsidRPr="00787E07" w14:paraId="078DFD62" w14:textId="77777777" w:rsidTr="00147416">
        <w:trPr>
          <w:trHeight w:val="66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8747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65C9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DCA8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16FC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A86C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2023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9D95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1FD1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61BA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591C41A0" w14:textId="77777777" w:rsidTr="00147416">
        <w:trPr>
          <w:trHeight w:val="42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3FC9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0227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936A9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B67B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524A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D745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4B9C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85578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C677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1B651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6B8D9C82" w14:textId="77777777" w:rsidTr="00147416">
        <w:trPr>
          <w:trHeight w:val="5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8F29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F149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B34BBF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AA23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F30F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40F8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3E9C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E2AE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F85D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E8BE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6A774945" w14:textId="77777777" w:rsidTr="00147416">
        <w:trPr>
          <w:trHeight w:val="42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1F1D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66FD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A3CE60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3.危及“三安全</w:t>
            </w:r>
            <w:proofErr w:type="gramStart"/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一</w:t>
            </w:r>
            <w:proofErr w:type="gramEnd"/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稳定”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2A3D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5F8C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3B39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0F0D8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60F7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BD0B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3C9E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2C85414C" w14:textId="77777777" w:rsidTr="00147416">
        <w:trPr>
          <w:trHeight w:val="42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CE07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ED50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2AD8D2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EA6C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0DED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E4A8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FDA4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49AE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6E86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1479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63A3CA2E" w14:textId="77777777" w:rsidTr="00147416">
        <w:trPr>
          <w:trHeight w:val="42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C433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85DC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91EA4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4BA1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0EFE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0642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DF9B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F7AE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94CB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0DA1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1D9FDC43" w14:textId="77777777" w:rsidTr="00147416">
        <w:trPr>
          <w:trHeight w:val="42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27BF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867B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A0EA15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19D2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603C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BA8F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D4D9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3497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61B2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9F29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2DF1F9D6" w14:textId="77777777" w:rsidTr="00147416">
        <w:trPr>
          <w:trHeight w:val="42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AD31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E2C7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21CC0D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EDCE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E4EF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6A49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349B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0017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4DC5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491F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456EF74A" w14:textId="77777777" w:rsidTr="00147416">
        <w:trPr>
          <w:trHeight w:val="42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5CD6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4C45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2B455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DC5E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0AE4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B9B3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DEF1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B85C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A872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DD2F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59BC85C0" w14:textId="77777777" w:rsidTr="00147416">
        <w:trPr>
          <w:trHeight w:val="57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B9F6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DFB2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（四）无法提供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ED7485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0FC0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EEED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BA17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D37B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E855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C5C5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D596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4766730A" w14:textId="77777777" w:rsidTr="00147416">
        <w:trPr>
          <w:trHeight w:val="55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1AD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050B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4B3D81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54C8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4B1B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2B77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5A36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78542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254B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92DF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3834A51D" w14:textId="77777777" w:rsidTr="00147416">
        <w:trPr>
          <w:trHeight w:val="42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348E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F0F9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FD3B93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5C4E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F760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EBF3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AD75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35BA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DA57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172B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77820CB1" w14:textId="77777777" w:rsidTr="00147416">
        <w:trPr>
          <w:trHeight w:val="42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10DE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EB7E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（五）</w:t>
            </w:r>
            <w:proofErr w:type="gramStart"/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不予处理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50842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8A64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03EF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A6FD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1679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DC47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4BBD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5120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4173FA99" w14:textId="77777777" w:rsidTr="00C317AC">
        <w:trPr>
          <w:trHeight w:val="42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DADC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0DCE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48502F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2.重复申请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E554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A195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9157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A9FF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6AFC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2D18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F2F9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4978F283" w14:textId="77777777" w:rsidTr="00147416">
        <w:trPr>
          <w:trHeight w:val="42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85A5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B80C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18B8A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E52E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EA74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4EB1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9B04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C391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66B9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80E7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6CF72738" w14:textId="77777777" w:rsidTr="00147416">
        <w:trPr>
          <w:trHeight w:val="42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6834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59D9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1B432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BE41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8029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4F61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2135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ABB2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A367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9B27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687D413F" w14:textId="77777777" w:rsidTr="00147416">
        <w:trPr>
          <w:trHeight w:val="68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7971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C5AF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7980C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333333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FD84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A638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7029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A91D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9DAA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84AF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0636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7706725C" w14:textId="77777777" w:rsidTr="00147416">
        <w:trPr>
          <w:trHeight w:val="8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0300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ED2B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F601D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1.申请人无正当理由逾期</w:t>
            </w:r>
            <w:proofErr w:type="gramStart"/>
            <w:r w:rsidRPr="00787E0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不</w:t>
            </w:r>
            <w:proofErr w:type="gramEnd"/>
            <w:r w:rsidRPr="00787E0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补正、行政机关</w:t>
            </w:r>
            <w:proofErr w:type="gramStart"/>
            <w:r w:rsidRPr="00787E0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不</w:t>
            </w:r>
            <w:proofErr w:type="gramEnd"/>
            <w:r w:rsidRPr="00787E0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再处理其政府信息公开申请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1C0B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B8DDE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3626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01A2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75AC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2ECF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A78C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4630610B" w14:textId="77777777" w:rsidTr="00147416">
        <w:trPr>
          <w:trHeight w:val="10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1EB8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D56E1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ACE02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2.申请人逾期未按收费通知要求缴纳费用、行政机关</w:t>
            </w:r>
            <w:proofErr w:type="gramStart"/>
            <w:r w:rsidRPr="00787E0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不</w:t>
            </w:r>
            <w:proofErr w:type="gramEnd"/>
            <w:r w:rsidRPr="00787E0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再处理其政府信息公开申请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D527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1C60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553B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A7C6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5422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8A45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64D0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6969DA99" w14:textId="77777777" w:rsidTr="00147416">
        <w:trPr>
          <w:trHeight w:val="42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C8E6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2FA98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4674B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3.其他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8C6E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05D2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030F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3204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7595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9C76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31B5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  <w:tr w:rsidR="00147416" w:rsidRPr="00787E07" w14:paraId="7555DBD1" w14:textId="77777777" w:rsidTr="00147416">
        <w:trPr>
          <w:trHeight w:val="42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045D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333333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2306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482B5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3851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37BE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5655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BA59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960A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CFD5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1</w:t>
            </w:r>
          </w:p>
        </w:tc>
      </w:tr>
      <w:tr w:rsidR="00147416" w:rsidRPr="00787E07" w14:paraId="4904BFD3" w14:textId="77777777" w:rsidTr="00147416">
        <w:trPr>
          <w:trHeight w:val="428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EDF07" w14:textId="77777777" w:rsidR="00147416" w:rsidRPr="00787E07" w:rsidRDefault="00147416" w:rsidP="00787E07">
            <w:pPr>
              <w:widowControl/>
              <w:spacing w:line="3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787E0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045A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F7CB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ED68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6D45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DCA3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3A9F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C4B3" w14:textId="77777777" w:rsidR="00147416" w:rsidRPr="00787E07" w:rsidRDefault="00147416" w:rsidP="00147416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</w:pPr>
            <w:r w:rsidRPr="00787E07">
              <w:rPr>
                <w:rFonts w:ascii="Times New Roman" w:eastAsia="等线" w:hAnsi="Times New Roman" w:cs="Times New Roman"/>
                <w:color w:val="333333"/>
                <w:kern w:val="0"/>
                <w:sz w:val="24"/>
              </w:rPr>
              <w:t>0</w:t>
            </w:r>
          </w:p>
        </w:tc>
      </w:tr>
    </w:tbl>
    <w:p w14:paraId="0E4ECC26" w14:textId="77777777" w:rsidR="008F19F5" w:rsidRDefault="008F19F5" w:rsidP="00147416">
      <w:pPr>
        <w:pStyle w:val="a5"/>
        <w:widowControl/>
        <w:shd w:val="clear" w:color="auto" w:fill="FFFFFF"/>
        <w:spacing w:beforeAutospacing="0" w:afterAutospacing="0" w:line="560" w:lineRule="exact"/>
        <w:rPr>
          <w:rStyle w:val="a6"/>
          <w:rFonts w:ascii="黑体" w:eastAsia="黑体" w:hAnsi="黑体" w:cs="黑体"/>
          <w:b w:val="0"/>
          <w:bCs/>
          <w:color w:val="000000"/>
          <w:sz w:val="32"/>
          <w:szCs w:val="32"/>
          <w:shd w:val="clear" w:color="auto" w:fill="FFFFFF"/>
        </w:rPr>
      </w:pPr>
    </w:p>
    <w:p w14:paraId="4AC36C36" w14:textId="5EEE3E31" w:rsidR="008F19F5" w:rsidRPr="00C317AC" w:rsidRDefault="00147416" w:rsidP="00C317AC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 xml:space="preserve">　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四、因政府信息公开工作被申请行政复议、提起行政诉讼情况</w:t>
      </w:r>
    </w:p>
    <w:tbl>
      <w:tblPr>
        <w:tblW w:w="8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564"/>
        <w:gridCol w:w="504"/>
        <w:gridCol w:w="600"/>
        <w:gridCol w:w="468"/>
        <w:gridCol w:w="552"/>
        <w:gridCol w:w="552"/>
        <w:gridCol w:w="588"/>
        <w:gridCol w:w="624"/>
        <w:gridCol w:w="492"/>
        <w:gridCol w:w="576"/>
        <w:gridCol w:w="564"/>
        <w:gridCol w:w="600"/>
        <w:gridCol w:w="552"/>
        <w:gridCol w:w="480"/>
      </w:tblGrid>
      <w:tr w:rsidR="008F19F5" w14:paraId="4A0257B3" w14:textId="77777777">
        <w:trPr>
          <w:trHeight w:val="342"/>
        </w:trPr>
        <w:tc>
          <w:tcPr>
            <w:tcW w:w="2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61B3E9D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行政复议</w:t>
            </w:r>
          </w:p>
        </w:tc>
        <w:tc>
          <w:tcPr>
            <w:tcW w:w="55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E3DF590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行政诉讼</w:t>
            </w:r>
          </w:p>
        </w:tc>
      </w:tr>
      <w:tr w:rsidR="008F19F5" w14:paraId="1B559D3C" w14:textId="77777777">
        <w:trPr>
          <w:trHeight w:val="342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6EB4551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ACF25B8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结果纠正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7E6CFE6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CC26C0C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尚未审结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9B7B266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总计</w:t>
            </w:r>
          </w:p>
        </w:tc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743A2B6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未经复议直接起诉</w:t>
            </w: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8C5E7AD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复议后起诉</w:t>
            </w:r>
          </w:p>
        </w:tc>
      </w:tr>
      <w:tr w:rsidR="008F19F5" w14:paraId="0489AD84" w14:textId="77777777">
        <w:trPr>
          <w:trHeight w:val="624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E7DC1EA" w14:textId="77777777" w:rsidR="008F19F5" w:rsidRDefault="008F19F5">
            <w:pPr>
              <w:jc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98513E8" w14:textId="77777777" w:rsidR="008F19F5" w:rsidRDefault="008F19F5">
            <w:pPr>
              <w:jc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159ACB0" w14:textId="77777777" w:rsidR="008F19F5" w:rsidRDefault="008F19F5">
            <w:pPr>
              <w:jc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84283B9" w14:textId="77777777" w:rsidR="008F19F5" w:rsidRDefault="008F19F5">
            <w:pPr>
              <w:jc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AC43B5B" w14:textId="77777777" w:rsidR="008F19F5" w:rsidRDefault="008F19F5">
            <w:pPr>
              <w:jc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525ED9F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结果维持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B19C541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结果纠正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6B115F1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其他结果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2A3BBC3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尚未审结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E66C908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总计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83B23A8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结果维持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FD3B626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结果纠正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7FFD300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其他结果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C4EA94D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尚未审结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0C1C404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Style w:val="font31"/>
                <w:rFonts w:hAnsi="Times New Roman"/>
                <w:lang w:bidi="ar"/>
              </w:rPr>
              <w:t>总计</w:t>
            </w:r>
          </w:p>
        </w:tc>
      </w:tr>
      <w:tr w:rsidR="008F19F5" w14:paraId="02F1A544" w14:textId="77777777">
        <w:trPr>
          <w:trHeight w:val="31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0D24F2F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lang w:bidi="ar"/>
              </w:rPr>
              <w:t xml:space="preserve"> 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F349AB0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lang w:bidi="ar"/>
              </w:rP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01F18E4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lang w:bidi="ar"/>
              </w:rPr>
              <w:t xml:space="preserve">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40AE38D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lang w:bidi="ar"/>
              </w:rPr>
              <w:t xml:space="preserve"> 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0C89AD2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lang w:bidi="ar"/>
              </w:rPr>
              <w:t xml:space="preserve"> 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AE85B36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lang w:bidi="ar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EFFCFD5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lang w:bidi="ar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6D4CE1D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lang w:bidi="ar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CF3D6B3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lang w:bidi="ar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180524B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lang w:bidi="ar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2E1C2BD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lang w:bidi="ar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9F8AF0B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45FFF6F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lang w:bidi="ar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1D6EEE9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lang w:bidi="ar"/>
              </w:rPr>
              <w:t>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D983337" w14:textId="77777777" w:rsidR="008F19F5" w:rsidRDefault="001474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sz w:val="24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lang w:bidi="ar"/>
              </w:rPr>
              <w:t>0</w:t>
            </w:r>
          </w:p>
        </w:tc>
      </w:tr>
    </w:tbl>
    <w:p w14:paraId="0B5DE4EB" w14:textId="77777777" w:rsidR="008F19F5" w:rsidRDefault="00147416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五、政府信息公开工作存在的主要问题及改进情况</w:t>
      </w:r>
    </w:p>
    <w:p w14:paraId="2C23BC3A" w14:textId="77777777" w:rsidR="008F19F5" w:rsidRDefault="0014741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（一）存在问题：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政务公开工作水平还有待提高，政务公开的内容有待进一步充实，时效性有待进一步增强。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在政策解读中，缺少多样化解读形式，未有图片或视频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方式解读，未组织媒体、专家等进行不同角度的解读。</w:t>
      </w:r>
    </w:p>
    <w:p w14:paraId="71F8D805" w14:textId="77777777" w:rsidR="008F19F5" w:rsidRDefault="00147416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（二）改进情况：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进一步充实和完善政务公开内容。凡是能公开的内容都要公开，凡是能上网公开的项目都要在网上公开。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在下一步的政策解读中，综合运用座谈、政策进社区等多种方式，以群众喜闻乐见的形式展现政策。提高解读质量。对政策背景、出台目的、重要举措等方面进行实质性解读，多用客观事实、客观数据、生动案例，进行立体式、多方位解读，并邀请专业学者、媒体等从不同角度对文件进行解读，提高政策解读的科学性、权威性和有效性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加强学习和培训。加强对干部职工的政府信息公开工作知识的学习和培训，不断提高政府信息公开工作的质量和水平。</w:t>
      </w:r>
    </w:p>
    <w:p w14:paraId="72843C66" w14:textId="77777777" w:rsidR="008F19F5" w:rsidRDefault="00147416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六、其他需要报告的事项</w:t>
      </w:r>
    </w:p>
    <w:p w14:paraId="1D0E370D" w14:textId="77777777" w:rsidR="00197892" w:rsidRPr="00173C97" w:rsidRDefault="00197892" w:rsidP="00197892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  <w:r w:rsidRPr="00173C97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（一）收取信息处理费情况</w:t>
      </w:r>
    </w:p>
    <w:p w14:paraId="2F8C710E" w14:textId="77777777" w:rsidR="00197892" w:rsidRPr="00173C97" w:rsidRDefault="00197892" w:rsidP="00197892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  <w:r w:rsidRPr="00173C97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2021年，我局未收取信息处理费。</w:t>
      </w:r>
    </w:p>
    <w:p w14:paraId="3D02C86C" w14:textId="77777777" w:rsidR="00197892" w:rsidRPr="00173C97" w:rsidRDefault="00197892" w:rsidP="00197892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  <w:r w:rsidRPr="00173C97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（二）人大、政协建议提案办理结果公开情况</w:t>
      </w:r>
    </w:p>
    <w:p w14:paraId="74D3DC69" w14:textId="7AAC3F3C" w:rsidR="008F19F5" w:rsidRPr="00173C97" w:rsidRDefault="00197892" w:rsidP="00197892">
      <w:pPr>
        <w:pStyle w:val="a5"/>
        <w:widowControl/>
        <w:spacing w:beforeAutospacing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</w:pPr>
      <w:r w:rsidRPr="00173C97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2021年，我局共承办人大代表建议3件且已办理完成；承办政协提案6件，也已全部办理完成。</w:t>
      </w:r>
      <w:r w:rsidRPr="00173C97"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  <w:cr/>
      </w:r>
    </w:p>
    <w:p w14:paraId="7EBBA45F" w14:textId="77777777" w:rsidR="008F19F5" w:rsidRDefault="00147416">
      <w:pPr>
        <w:pStyle w:val="a5"/>
        <w:widowControl/>
        <w:spacing w:beforeAutospacing="0" w:afterAutospacing="0" w:line="560" w:lineRule="exact"/>
        <w:jc w:val="righ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 xml:space="preserve">                                                                                        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聊城市地方金融监管局</w:t>
      </w:r>
    </w:p>
    <w:p w14:paraId="654E435D" w14:textId="74D4D83B" w:rsidR="008F19F5" w:rsidRPr="00C317AC" w:rsidRDefault="00147416" w:rsidP="00C317AC">
      <w:pPr>
        <w:pStyle w:val="a5"/>
        <w:widowControl/>
        <w:spacing w:beforeAutospacing="0" w:afterAutospacing="0" w:line="560" w:lineRule="exact"/>
        <w:jc w:val="right"/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2021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年</w:t>
      </w:r>
      <w:r w:rsidR="00B225E5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28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日</w:t>
      </w:r>
    </w:p>
    <w:sectPr w:rsidR="008F19F5" w:rsidRPr="00C317A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1638" w14:textId="77777777" w:rsidR="005E5300" w:rsidRDefault="005E5300" w:rsidP="00C10AB2">
      <w:r>
        <w:separator/>
      </w:r>
    </w:p>
  </w:endnote>
  <w:endnote w:type="continuationSeparator" w:id="0">
    <w:p w14:paraId="6EF61695" w14:textId="77777777" w:rsidR="005E5300" w:rsidRDefault="005E5300" w:rsidP="00C1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B060201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722313"/>
      <w:docPartObj>
        <w:docPartGallery w:val="Page Numbers (Bottom of Page)"/>
        <w:docPartUnique/>
      </w:docPartObj>
    </w:sdtPr>
    <w:sdtContent>
      <w:p w14:paraId="1A41DC85" w14:textId="30FBE02D" w:rsidR="0032211E" w:rsidRDefault="003221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E400B53" w14:textId="77777777" w:rsidR="0032211E" w:rsidRDefault="003221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E4F5" w14:textId="77777777" w:rsidR="005E5300" w:rsidRDefault="005E5300" w:rsidP="00C10AB2">
      <w:r>
        <w:separator/>
      </w:r>
    </w:p>
  </w:footnote>
  <w:footnote w:type="continuationSeparator" w:id="0">
    <w:p w14:paraId="0FB690C4" w14:textId="77777777" w:rsidR="005E5300" w:rsidRDefault="005E5300" w:rsidP="00C1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844824"/>
    <w:rsid w:val="00001C44"/>
    <w:rsid w:val="000028F6"/>
    <w:rsid w:val="00143B44"/>
    <w:rsid w:val="00147416"/>
    <w:rsid w:val="00173C97"/>
    <w:rsid w:val="00197892"/>
    <w:rsid w:val="0032211E"/>
    <w:rsid w:val="003F1424"/>
    <w:rsid w:val="004302BB"/>
    <w:rsid w:val="005A4B09"/>
    <w:rsid w:val="005D7C19"/>
    <w:rsid w:val="005E5300"/>
    <w:rsid w:val="00787E07"/>
    <w:rsid w:val="008D76CD"/>
    <w:rsid w:val="008F19F5"/>
    <w:rsid w:val="009A0189"/>
    <w:rsid w:val="00A40899"/>
    <w:rsid w:val="00B1457F"/>
    <w:rsid w:val="00B225E5"/>
    <w:rsid w:val="00C10AB2"/>
    <w:rsid w:val="00C317AC"/>
    <w:rsid w:val="00CC08A9"/>
    <w:rsid w:val="00E01653"/>
    <w:rsid w:val="00E170E5"/>
    <w:rsid w:val="00E90C91"/>
    <w:rsid w:val="00F1772E"/>
    <w:rsid w:val="00F31B39"/>
    <w:rsid w:val="00FD0BC5"/>
    <w:rsid w:val="029F454A"/>
    <w:rsid w:val="15504B5F"/>
    <w:rsid w:val="20980CEE"/>
    <w:rsid w:val="225C65DA"/>
    <w:rsid w:val="2A0B46E5"/>
    <w:rsid w:val="2D6A20E1"/>
    <w:rsid w:val="314475CC"/>
    <w:rsid w:val="3E1A7D58"/>
    <w:rsid w:val="3F476667"/>
    <w:rsid w:val="45CD7FF8"/>
    <w:rsid w:val="463E3460"/>
    <w:rsid w:val="53F647B7"/>
    <w:rsid w:val="651237AA"/>
    <w:rsid w:val="67A86F4D"/>
    <w:rsid w:val="69844824"/>
    <w:rsid w:val="6B3B40FE"/>
    <w:rsid w:val="78EA1CEC"/>
    <w:rsid w:val="7ED5650C"/>
    <w:rsid w:val="7F90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99AE24"/>
  <w15:docId w15:val="{3D9D26C0-7CA9-4299-ADB1-CA409DB1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/>
      <w:color w:val="333333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333333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/>
      <w:color w:val="333333"/>
      <w:sz w:val="24"/>
      <w:szCs w:val="24"/>
      <w:u w:val="none"/>
    </w:rPr>
  </w:style>
  <w:style w:type="paragraph" w:styleId="a7">
    <w:name w:val="header"/>
    <w:basedOn w:val="a"/>
    <w:link w:val="a8"/>
    <w:rsid w:val="00C10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10A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C10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10A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A59009</cp:lastModifiedBy>
  <cp:revision>29</cp:revision>
  <cp:lastPrinted>2021-01-27T07:50:00Z</cp:lastPrinted>
  <dcterms:created xsi:type="dcterms:W3CDTF">2021-12-19T13:30:00Z</dcterms:created>
  <dcterms:modified xsi:type="dcterms:W3CDTF">2022-02-07T08:19:00Z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B971658DD8324C8DA9DF2137E5889913</vt:lpwstr>
  </property>
</Properties>
</file>